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32A3" w14:textId="77777777" w:rsidR="00747FDE" w:rsidRDefault="00747FDE" w:rsidP="00747FDE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26D55FF9" w14:textId="77777777" w:rsidR="00747FDE" w:rsidRDefault="00747FDE" w:rsidP="00747FDE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6AB892D4" w14:textId="77777777" w:rsidR="00747FDE" w:rsidRDefault="00747FDE" w:rsidP="00747FDE">
      <w:pPr>
        <w:autoSpaceDE/>
        <w:autoSpaceDN/>
        <w:jc w:val="both"/>
        <w:rPr>
          <w:rStyle w:val="salnttl1"/>
          <w:rFonts w:eastAsia="Times New Roman"/>
        </w:rPr>
      </w:pPr>
    </w:p>
    <w:p w14:paraId="342489DE" w14:textId="55F9C99E" w:rsidR="00747FDE" w:rsidRDefault="00747FDE" w:rsidP="00747FDE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  <w:specVanish w:val="0"/>
        </w:rPr>
        <w:t>(17)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eliberează</w:t>
      </w:r>
      <w:proofErr w:type="spellEnd"/>
      <w:r>
        <w:rPr>
          <w:rStyle w:val="salnbdy"/>
          <w:rFonts w:eastAsia="Times New Roman"/>
          <w:color w:val="0000FF"/>
        </w:rPr>
        <w:t xml:space="preserve"> un </w:t>
      </w:r>
      <w:proofErr w:type="spellStart"/>
      <w:r>
        <w:rPr>
          <w:rStyle w:val="salnbdy"/>
          <w:rFonts w:eastAsia="Times New Roman"/>
          <w:color w:val="0000FF"/>
        </w:rPr>
        <w:t>singur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duplicat</w:t>
      </w:r>
      <w:proofErr w:type="spellEnd"/>
      <w:r>
        <w:rPr>
          <w:rStyle w:val="salnbdy"/>
          <w:rFonts w:eastAsia="Times New Roman"/>
          <w:color w:val="0000FF"/>
        </w:rPr>
        <w:t xml:space="preserve"> al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al </w:t>
      </w:r>
      <w:proofErr w:type="spellStart"/>
      <w:r>
        <w:rPr>
          <w:rStyle w:val="salnbdy"/>
          <w:rFonts w:eastAsia="Times New Roman"/>
          <w:color w:val="0000FF"/>
        </w:rPr>
        <w:t>anexelor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acestea</w:t>
      </w:r>
      <w:proofErr w:type="spellEnd"/>
      <w:r>
        <w:rPr>
          <w:rStyle w:val="salnbdy"/>
          <w:rFonts w:eastAsia="Times New Roman"/>
          <w:color w:val="0000FF"/>
        </w:rPr>
        <w:t xml:space="preserve"> au </w:t>
      </w:r>
      <w:proofErr w:type="spellStart"/>
      <w:r>
        <w:rPr>
          <w:rStyle w:val="salnbdy"/>
          <w:rFonts w:eastAsia="Times New Roman"/>
          <w:color w:val="0000FF"/>
        </w:rPr>
        <w:t>fost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pierdute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furate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distruse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complet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deteriorate </w:t>
      </w:r>
      <w:proofErr w:type="spellStart"/>
      <w:r>
        <w:rPr>
          <w:rStyle w:val="salnbdy"/>
          <w:rFonts w:eastAsia="Times New Roman"/>
          <w:color w:val="0000FF"/>
        </w:rPr>
        <w:t>parţial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situaţiile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arhiva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instituţiei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există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</w:t>
      </w:r>
      <w:proofErr w:type="spellEnd"/>
      <w:r>
        <w:rPr>
          <w:rStyle w:val="salnbdy"/>
          <w:rFonts w:eastAsia="Times New Roman"/>
          <w:color w:val="0000FF"/>
        </w:rPr>
        <w:t xml:space="preserve"> din care </w:t>
      </w:r>
      <w:proofErr w:type="spellStart"/>
      <w:r>
        <w:rPr>
          <w:rStyle w:val="salnbdy"/>
          <w:rFonts w:eastAsia="Times New Roman"/>
          <w:color w:val="0000FF"/>
        </w:rPr>
        <w:t>să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rezulte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existenţa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, la </w:t>
      </w:r>
      <w:proofErr w:type="spellStart"/>
      <w:r>
        <w:rPr>
          <w:rStyle w:val="salnbdy"/>
          <w:rFonts w:eastAsia="Times New Roman"/>
          <w:color w:val="0000FF"/>
        </w:rPr>
        <w:t>cererea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deţinătorului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arhiva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instituţiei</w:t>
      </w:r>
      <w:proofErr w:type="spellEnd"/>
      <w:r>
        <w:rPr>
          <w:rStyle w:val="salnbdy"/>
          <w:rFonts w:eastAsia="Times New Roman"/>
          <w:color w:val="0000FF"/>
        </w:rPr>
        <w:t xml:space="preserve"> nu se </w:t>
      </w:r>
      <w:proofErr w:type="spellStart"/>
      <w:r>
        <w:rPr>
          <w:rStyle w:val="salnbdy"/>
          <w:rFonts w:eastAsia="Times New Roman"/>
          <w:color w:val="0000FF"/>
        </w:rPr>
        <w:t>regăsesc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să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ateste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existenţa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respectiv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deţinătorul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nu </w:t>
      </w:r>
      <w:proofErr w:type="spellStart"/>
      <w:r>
        <w:rPr>
          <w:rStyle w:val="salnbdy"/>
          <w:rFonts w:eastAsia="Times New Roman"/>
          <w:color w:val="0000FF"/>
        </w:rPr>
        <w:t>depune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a face </w:t>
      </w:r>
      <w:proofErr w:type="spellStart"/>
      <w:r>
        <w:rPr>
          <w:rStyle w:val="salnbdy"/>
          <w:rFonts w:eastAsia="Times New Roman"/>
          <w:color w:val="0000FF"/>
        </w:rPr>
        <w:t>dovada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existenţei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acesteia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solicitarea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duplicatul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actului</w:t>
      </w:r>
      <w:proofErr w:type="spellEnd"/>
      <w:r>
        <w:rPr>
          <w:rStyle w:val="salnbdy"/>
          <w:rFonts w:eastAsia="Times New Roman"/>
          <w:color w:val="0000FF"/>
        </w:rPr>
        <w:t xml:space="preserve"> nu se </w:t>
      </w:r>
      <w:proofErr w:type="spellStart"/>
      <w:r>
        <w:rPr>
          <w:rStyle w:val="salnbdy"/>
          <w:rFonts w:eastAsia="Times New Roman"/>
          <w:color w:val="0000FF"/>
        </w:rPr>
        <w:t>eliberează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</w:p>
    <w:p w14:paraId="78C9E00A" w14:textId="77777777" w:rsidR="00747FDE" w:rsidRDefault="00747FDE" w:rsidP="00747FDE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(17)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3 ,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73A4CA07" w14:textId="77777777" w:rsidR="00747FDE" w:rsidRDefault="00747FDE" w:rsidP="00747FDE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(18)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pierderii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furtului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distrugerii</w:t>
      </w:r>
      <w:proofErr w:type="spellEnd"/>
      <w:r>
        <w:rPr>
          <w:rStyle w:val="salnbdy"/>
          <w:rFonts w:eastAsia="Times New Roman"/>
          <w:color w:val="0000FF"/>
        </w:rPr>
        <w:t xml:space="preserve"> complete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deteriorării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parţiale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gramStart"/>
      <w:r>
        <w:rPr>
          <w:rStyle w:val="salnbdy"/>
          <w:rFonts w:eastAsia="Times New Roman"/>
          <w:color w:val="0000FF"/>
        </w:rPr>
        <w:t>a</w:t>
      </w:r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anexei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solicitantul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depune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vederea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duplicat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electronic,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deteriorării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parţiale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actului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</w:t>
      </w:r>
      <w:proofErr w:type="spellStart"/>
      <w:r>
        <w:rPr>
          <w:rStyle w:val="salnbdy"/>
          <w:rFonts w:eastAsia="Times New Roman"/>
          <w:color w:val="0000FF"/>
        </w:rPr>
        <w:t>letric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intermediul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serviciilor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poştale</w:t>
      </w:r>
      <w:proofErr w:type="spellEnd"/>
      <w:r>
        <w:rPr>
          <w:rStyle w:val="salnbdy"/>
          <w:rFonts w:eastAsia="Times New Roman"/>
          <w:color w:val="0000FF"/>
        </w:rPr>
        <w:t xml:space="preserve"> - cu </w:t>
      </w:r>
      <w:proofErr w:type="spellStart"/>
      <w:r>
        <w:rPr>
          <w:rStyle w:val="salnbdy"/>
          <w:rFonts w:eastAsia="Times New Roman"/>
          <w:color w:val="0000FF"/>
        </w:rPr>
        <w:t>conţinut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declarat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următoarele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</w:t>
      </w:r>
      <w:proofErr w:type="spellEnd"/>
      <w:r>
        <w:rPr>
          <w:rStyle w:val="salnbdy"/>
          <w:rFonts w:eastAsia="Times New Roman"/>
          <w:color w:val="0000FF"/>
        </w:rPr>
        <w:t>:</w:t>
      </w:r>
    </w:p>
    <w:p w14:paraId="13E76C0D" w14:textId="77777777" w:rsidR="00747FDE" w:rsidRDefault="00747FDE" w:rsidP="00747FDE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  <w:color w:val="0000FF"/>
        </w:rPr>
        <w:t>cerere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-tip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6</w:t>
      </w:r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anexa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norme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3028EBCA" w14:textId="77777777" w:rsidR="00747FDE" w:rsidRDefault="00747FDE" w:rsidP="00747FDE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  <w:color w:val="0000FF"/>
        </w:rPr>
        <w:t>originalul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autorizaţiei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anexei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aceasta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fost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deteriorată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parţial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care se </w:t>
      </w:r>
      <w:proofErr w:type="spellStart"/>
      <w:r>
        <w:rPr>
          <w:rStyle w:val="slitbdy"/>
          <w:rFonts w:eastAsia="Times New Roman"/>
          <w:color w:val="0000FF"/>
        </w:rPr>
        <w:t>solicită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duplicat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2CEA7FA6" w14:textId="77777777" w:rsidR="00747FDE" w:rsidRDefault="00747FDE" w:rsidP="00747FDE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  <w:color w:val="0000FF"/>
        </w:rPr>
        <w:t>copia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pierdut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furat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distrus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complet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există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3B2FBFEC" w14:textId="77777777" w:rsidR="00747FDE" w:rsidRDefault="00747FDE" w:rsidP="00747FDE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publicare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gramStart"/>
      <w:r>
        <w:rPr>
          <w:rStyle w:val="slitbdy"/>
          <w:rFonts w:eastAsia="Times New Roman"/>
          <w:color w:val="0000FF"/>
        </w:rPr>
        <w:t>a</w:t>
      </w:r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anunţului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privind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pierderea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furtul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distrugerea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completă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într</w:t>
      </w:r>
      <w:proofErr w:type="spellEnd"/>
      <w:r>
        <w:rPr>
          <w:rStyle w:val="slitbdy"/>
          <w:rFonts w:eastAsia="Times New Roman"/>
          <w:color w:val="0000FF"/>
        </w:rPr>
        <w:t xml:space="preserve">-un </w:t>
      </w:r>
      <w:proofErr w:type="spellStart"/>
      <w:r>
        <w:rPr>
          <w:rStyle w:val="slitbdy"/>
          <w:rFonts w:eastAsia="Times New Roman"/>
          <w:color w:val="0000FF"/>
        </w:rPr>
        <w:t>cotidian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largă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circulaţie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31E2988D" w14:textId="77777777" w:rsidR="00747FDE" w:rsidRDefault="00747FDE" w:rsidP="00747FDE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  <w:color w:val="0000FF"/>
        </w:rPr>
        <w:t>declaraţie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pe propria </w:t>
      </w:r>
      <w:proofErr w:type="spellStart"/>
      <w:r>
        <w:rPr>
          <w:rStyle w:val="slitbdy"/>
          <w:rFonts w:eastAsia="Times New Roman"/>
          <w:color w:val="0000FF"/>
        </w:rPr>
        <w:t>răspundere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sunt </w:t>
      </w:r>
      <w:proofErr w:type="spellStart"/>
      <w:r>
        <w:rPr>
          <w:rStyle w:val="slitbdy"/>
          <w:rFonts w:eastAsia="Times New Roman"/>
          <w:color w:val="0000FF"/>
        </w:rPr>
        <w:t>cuprinse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elemente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necesare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identificarea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împrejurările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a </w:t>
      </w:r>
      <w:proofErr w:type="spellStart"/>
      <w:r>
        <w:rPr>
          <w:rStyle w:val="slitbdy"/>
          <w:rFonts w:eastAsia="Times New Roman"/>
          <w:color w:val="0000FF"/>
        </w:rPr>
        <w:t>fost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pierdut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furat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distrus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complet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deteriorat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parţial</w:t>
      </w:r>
      <w:proofErr w:type="spellEnd"/>
      <w:r>
        <w:rPr>
          <w:rStyle w:val="slitbdy"/>
          <w:rFonts w:eastAsia="Times New Roman"/>
          <w:color w:val="0000FF"/>
        </w:rPr>
        <w:t xml:space="preserve">, precum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faptul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că</w:t>
      </w:r>
      <w:proofErr w:type="spellEnd"/>
      <w:r>
        <w:rPr>
          <w:rStyle w:val="slitbdy"/>
          <w:rFonts w:eastAsia="Times New Roman"/>
          <w:color w:val="0000FF"/>
        </w:rPr>
        <w:t xml:space="preserve"> nu au </w:t>
      </w:r>
      <w:proofErr w:type="spellStart"/>
      <w:r>
        <w:rPr>
          <w:rStyle w:val="slitbdy"/>
          <w:rFonts w:eastAsia="Times New Roman"/>
          <w:color w:val="0000FF"/>
        </w:rPr>
        <w:t>intervenit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modificări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menţiunea</w:t>
      </w:r>
      <w:proofErr w:type="spellEnd"/>
      <w:r>
        <w:rPr>
          <w:rStyle w:val="slitbdy"/>
          <w:rFonts w:eastAsia="Times New Roman"/>
          <w:color w:val="0000FF"/>
        </w:rPr>
        <w:t xml:space="preserve"> de pe </w:t>
      </w:r>
      <w:proofErr w:type="spellStart"/>
      <w:r>
        <w:rPr>
          <w:rStyle w:val="slitbdy"/>
          <w:rFonts w:eastAsia="Times New Roman"/>
          <w:color w:val="0000FF"/>
        </w:rPr>
        <w:t>anexa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5D032E91" w14:textId="77777777" w:rsidR="00747FDE" w:rsidRDefault="00747FDE" w:rsidP="00747FDE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f)</w:t>
      </w:r>
      <w:proofErr w:type="spellStart"/>
      <w:r>
        <w:rPr>
          <w:rStyle w:val="slitbdy"/>
          <w:rFonts w:eastAsia="Times New Roman"/>
          <w:color w:val="0000FF"/>
        </w:rPr>
        <w:t>actul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identitate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solicitantului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copie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certificată</w:t>
      </w:r>
      <w:proofErr w:type="spellEnd"/>
      <w:r>
        <w:rPr>
          <w:rStyle w:val="slitbdy"/>
          <w:rFonts w:eastAsia="Times New Roman"/>
          <w:color w:val="0000FF"/>
        </w:rPr>
        <w:t xml:space="preserve"> cu </w:t>
      </w:r>
      <w:proofErr w:type="spellStart"/>
      <w:r>
        <w:rPr>
          <w:rStyle w:val="slitbdy"/>
          <w:rFonts w:eastAsia="Times New Roman"/>
          <w:color w:val="0000FF"/>
        </w:rPr>
        <w:t>originalul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5E1E463E" w14:textId="77777777" w:rsidR="00747FDE" w:rsidRDefault="00747FDE" w:rsidP="00747FDE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g)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achitării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taxei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lege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preschimbării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pierderii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autorizaţiei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>.</w:t>
      </w:r>
    </w:p>
    <w:p w14:paraId="4A79A2FF" w14:textId="77777777" w:rsidR="00747FDE" w:rsidRDefault="00747FDE" w:rsidP="00747FDE">
      <w:pPr>
        <w:pStyle w:val="NormalWeb"/>
        <w:spacing w:before="0"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(18)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3 ,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376EEEBF" w14:textId="77777777" w:rsidR="00747FDE" w:rsidRDefault="00747FDE" w:rsidP="00747FDE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19)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specialitate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un </w:t>
      </w:r>
      <w:proofErr w:type="spellStart"/>
      <w:r>
        <w:rPr>
          <w:rStyle w:val="salnbdy"/>
          <w:rFonts w:eastAsia="Times New Roman"/>
          <w:color w:val="0000FF"/>
        </w:rPr>
        <w:t>duplicat</w:t>
      </w:r>
      <w:proofErr w:type="spellEnd"/>
      <w:r>
        <w:rPr>
          <w:rStyle w:val="salnbdy"/>
          <w:rFonts w:eastAsia="Times New Roman"/>
          <w:color w:val="0000FF"/>
        </w:rPr>
        <w:t xml:space="preserve"> al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al </w:t>
      </w:r>
      <w:proofErr w:type="spellStart"/>
      <w:r>
        <w:rPr>
          <w:rStyle w:val="salnbdy"/>
          <w:rFonts w:eastAsia="Times New Roman"/>
          <w:color w:val="0000FF"/>
        </w:rPr>
        <w:t>anexei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30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data </w:t>
      </w:r>
      <w:proofErr w:type="spellStart"/>
      <w:r>
        <w:rPr>
          <w:rStyle w:val="salnbdy"/>
          <w:rFonts w:eastAsia="Times New Roman"/>
          <w:color w:val="0000FF"/>
        </w:rPr>
        <w:t>depunerii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documentaţiei</w:t>
      </w:r>
      <w:proofErr w:type="spellEnd"/>
      <w:r>
        <w:rPr>
          <w:rStyle w:val="salnbdy"/>
          <w:rFonts w:eastAsia="Times New Roman"/>
          <w:color w:val="0000FF"/>
        </w:rPr>
        <w:t xml:space="preserve"> complete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conforme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potrivit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modelelor</w:t>
      </w:r>
      <w:proofErr w:type="spellEnd"/>
      <w:r>
        <w:rPr>
          <w:rStyle w:val="slgi1"/>
          <w:rFonts w:eastAsia="Times New Roman"/>
        </w:rPr>
        <w:t xml:space="preserve"> nr. 19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r>
        <w:rPr>
          <w:rStyle w:val="slgi1"/>
          <w:rFonts w:eastAsia="Times New Roman"/>
        </w:rPr>
        <w:t>20</w:t>
      </w:r>
      <w:r>
        <w:rPr>
          <w:rStyle w:val="salnbdy"/>
          <w:rFonts w:eastAsia="Times New Roman"/>
          <w:color w:val="0000FF"/>
        </w:rPr>
        <w:t xml:space="preserve"> din </w:t>
      </w:r>
      <w:proofErr w:type="spellStart"/>
      <w:r>
        <w:rPr>
          <w:rStyle w:val="salnbdy"/>
          <w:rFonts w:eastAsia="Times New Roman"/>
          <w:color w:val="0000FF"/>
        </w:rPr>
        <w:t>anexa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prezentele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norme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Modelul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duplicat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adapta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tipul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care a </w:t>
      </w:r>
      <w:proofErr w:type="spellStart"/>
      <w:r>
        <w:rPr>
          <w:rStyle w:val="salnbdy"/>
          <w:rFonts w:eastAsia="Times New Roman"/>
          <w:color w:val="0000FF"/>
        </w:rPr>
        <w:t>fost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emisă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anexa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. O </w:t>
      </w:r>
      <w:proofErr w:type="spellStart"/>
      <w:r>
        <w:rPr>
          <w:rStyle w:val="salnbdy"/>
          <w:rFonts w:eastAsia="Times New Roman"/>
          <w:color w:val="0000FF"/>
        </w:rPr>
        <w:t>copie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duplicatului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emis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transmite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colegiului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teritorial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solicitant.</w:t>
      </w:r>
    </w:p>
    <w:p w14:paraId="35C9F49F" w14:textId="77777777" w:rsidR="00747FDE" w:rsidRDefault="00747FDE" w:rsidP="00747FDE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(19)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3 ,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1FBA4C6F" w14:textId="77777777" w:rsidR="00747FDE" w:rsidRDefault="00747FDE" w:rsidP="00747FDE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lastRenderedPageBreak/>
        <w:t>(20)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Duplicatul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al </w:t>
      </w:r>
      <w:proofErr w:type="spellStart"/>
      <w:r>
        <w:rPr>
          <w:rStyle w:val="salnbdy"/>
          <w:rFonts w:eastAsia="Times New Roman"/>
          <w:color w:val="0000FF"/>
        </w:rPr>
        <w:t>anexei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reprezintă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redarea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fidelă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conţinutului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actului</w:t>
      </w:r>
      <w:proofErr w:type="spellEnd"/>
      <w:r>
        <w:rPr>
          <w:rStyle w:val="salnbdy"/>
          <w:rFonts w:eastAsia="Times New Roman"/>
          <w:color w:val="0000FF"/>
        </w:rPr>
        <w:t xml:space="preserve"> original, cu </w:t>
      </w:r>
      <w:proofErr w:type="spellStart"/>
      <w:r>
        <w:rPr>
          <w:rStyle w:val="salnbdy"/>
          <w:rFonts w:eastAsia="Times New Roman"/>
          <w:color w:val="0000FF"/>
        </w:rPr>
        <w:t>excepţia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părţilor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Semnăturile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originale</w:t>
      </w:r>
      <w:proofErr w:type="spellEnd"/>
      <w:r>
        <w:rPr>
          <w:rStyle w:val="salnbdy"/>
          <w:rFonts w:eastAsia="Times New Roman"/>
          <w:color w:val="0000FF"/>
        </w:rPr>
        <w:t xml:space="preserve"> ale </w:t>
      </w:r>
      <w:proofErr w:type="spellStart"/>
      <w:r>
        <w:rPr>
          <w:rStyle w:val="salnbdy"/>
          <w:rFonts w:eastAsia="Times New Roman"/>
          <w:color w:val="0000FF"/>
        </w:rPr>
        <w:t>părţilor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înlocuiesc</w:t>
      </w:r>
      <w:proofErr w:type="spellEnd"/>
      <w:r>
        <w:rPr>
          <w:rStyle w:val="salnbdy"/>
          <w:rFonts w:eastAsia="Times New Roman"/>
          <w:color w:val="0000FF"/>
        </w:rPr>
        <w:t xml:space="preserve"> cu </w:t>
      </w:r>
      <w:proofErr w:type="spellStart"/>
      <w:r>
        <w:rPr>
          <w:rStyle w:val="salnbdy"/>
          <w:rFonts w:eastAsia="Times New Roman"/>
          <w:color w:val="0000FF"/>
        </w:rPr>
        <w:t>iniţialele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persoanelor</w:t>
      </w:r>
      <w:proofErr w:type="spellEnd"/>
      <w:r>
        <w:rPr>
          <w:rStyle w:val="salnbdy"/>
          <w:rFonts w:eastAsia="Times New Roman"/>
          <w:color w:val="0000FF"/>
        </w:rPr>
        <w:t xml:space="preserve"> care au </w:t>
      </w:r>
      <w:proofErr w:type="spellStart"/>
      <w:r>
        <w:rPr>
          <w:rStyle w:val="salnbdy"/>
          <w:rFonts w:eastAsia="Times New Roman"/>
          <w:color w:val="0000FF"/>
        </w:rPr>
        <w:t>semnat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Duplicatul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avea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aplicată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menţiunea</w:t>
      </w:r>
      <w:proofErr w:type="spellEnd"/>
      <w:r>
        <w:rPr>
          <w:rStyle w:val="salnbdy"/>
          <w:rFonts w:eastAsia="Times New Roman"/>
          <w:color w:val="0000FF"/>
        </w:rPr>
        <w:t xml:space="preserve"> «DUPLICAT», </w:t>
      </w:r>
      <w:proofErr w:type="spellStart"/>
      <w:r>
        <w:rPr>
          <w:rStyle w:val="salnbdy"/>
          <w:rFonts w:eastAsia="Times New Roman"/>
          <w:color w:val="0000FF"/>
        </w:rPr>
        <w:t>ştampila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aflate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funcţie</w:t>
      </w:r>
      <w:proofErr w:type="spellEnd"/>
      <w:r>
        <w:rPr>
          <w:rStyle w:val="salnbdy"/>
          <w:rFonts w:eastAsia="Times New Roman"/>
          <w:color w:val="0000FF"/>
        </w:rPr>
        <w:t xml:space="preserve"> la data </w:t>
      </w:r>
      <w:proofErr w:type="spellStart"/>
      <w:r>
        <w:rPr>
          <w:rStyle w:val="salnbdy"/>
          <w:rFonts w:eastAsia="Times New Roman"/>
          <w:color w:val="0000FF"/>
        </w:rPr>
        <w:t>eliberării</w:t>
      </w:r>
      <w:proofErr w:type="spellEnd"/>
      <w:r>
        <w:rPr>
          <w:rStyle w:val="salnbdy"/>
          <w:rFonts w:eastAsia="Times New Roman"/>
          <w:color w:val="0000FF"/>
        </w:rPr>
        <w:t xml:space="preserve">, precum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persoanelor</w:t>
      </w:r>
      <w:proofErr w:type="spellEnd"/>
      <w:r>
        <w:rPr>
          <w:rStyle w:val="salnbdy"/>
          <w:rFonts w:eastAsia="Times New Roman"/>
          <w:color w:val="0000FF"/>
        </w:rPr>
        <w:t xml:space="preserve"> care au </w:t>
      </w:r>
      <w:proofErr w:type="spellStart"/>
      <w:r>
        <w:rPr>
          <w:rStyle w:val="salnbdy"/>
          <w:rFonts w:eastAsia="Times New Roman"/>
          <w:color w:val="0000FF"/>
        </w:rPr>
        <w:t>semnat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locul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originale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fi </w:t>
      </w:r>
      <w:proofErr w:type="spellStart"/>
      <w:r>
        <w:rPr>
          <w:rStyle w:val="salnbdy"/>
          <w:rFonts w:eastAsia="Times New Roman"/>
          <w:color w:val="0000FF"/>
        </w:rPr>
        <w:t>întocmit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două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exemplare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originale</w:t>
      </w:r>
      <w:proofErr w:type="spellEnd"/>
      <w:r>
        <w:rPr>
          <w:rStyle w:val="salnbdy"/>
          <w:rFonts w:eastAsia="Times New Roman"/>
          <w:color w:val="0000FF"/>
        </w:rPr>
        <w:t xml:space="preserve">. Un exemplar se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transmite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solicitantului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conţine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semnatare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deţinea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ministru</w:t>
      </w:r>
      <w:proofErr w:type="spellEnd"/>
      <w:r>
        <w:rPr>
          <w:rStyle w:val="salnbdy"/>
          <w:rFonts w:eastAsia="Times New Roman"/>
          <w:color w:val="0000FF"/>
        </w:rPr>
        <w:t xml:space="preserve"> al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la data </w:t>
      </w:r>
      <w:proofErr w:type="spellStart"/>
      <w:r>
        <w:rPr>
          <w:rStyle w:val="salnbdy"/>
          <w:rFonts w:eastAsia="Times New Roman"/>
          <w:color w:val="0000FF"/>
        </w:rPr>
        <w:t>emiterii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precum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prenumele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aflat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funcţie</w:t>
      </w:r>
      <w:proofErr w:type="spellEnd"/>
      <w:r>
        <w:rPr>
          <w:rStyle w:val="salnbdy"/>
          <w:rFonts w:eastAsia="Times New Roman"/>
          <w:color w:val="0000FF"/>
        </w:rPr>
        <w:t xml:space="preserve"> la data </w:t>
      </w:r>
      <w:proofErr w:type="spellStart"/>
      <w:r>
        <w:rPr>
          <w:rStyle w:val="salnbdy"/>
          <w:rFonts w:eastAsia="Times New Roman"/>
          <w:color w:val="0000FF"/>
        </w:rPr>
        <w:t>emiterii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duplicatului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ale </w:t>
      </w:r>
      <w:proofErr w:type="spellStart"/>
      <w:r>
        <w:rPr>
          <w:rStyle w:val="salnbdy"/>
          <w:rFonts w:eastAsia="Times New Roman"/>
          <w:color w:val="0000FF"/>
        </w:rPr>
        <w:t>persoanei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desemnate</w:t>
      </w:r>
      <w:proofErr w:type="spellEnd"/>
      <w:r>
        <w:rPr>
          <w:rStyle w:val="salnbdy"/>
          <w:rFonts w:eastAsia="Times New Roman"/>
          <w:color w:val="0000FF"/>
        </w:rPr>
        <w:t xml:space="preserve"> conform </w:t>
      </w:r>
      <w:proofErr w:type="spellStart"/>
      <w:r>
        <w:rPr>
          <w:rStyle w:val="salnbdy"/>
          <w:rFonts w:eastAsia="Times New Roman"/>
          <w:color w:val="0000FF"/>
        </w:rPr>
        <w:t>legii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Exemplarul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păstrat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evidenţă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Direcţia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politica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medicamentului</w:t>
      </w:r>
      <w:proofErr w:type="spellEnd"/>
      <w:r>
        <w:rPr>
          <w:rStyle w:val="salnbdy"/>
          <w:rFonts w:eastAsia="Times New Roman"/>
          <w:color w:val="0000FF"/>
        </w:rPr>
        <w:t xml:space="preserve">, a </w:t>
      </w:r>
      <w:proofErr w:type="spellStart"/>
      <w:r>
        <w:rPr>
          <w:rStyle w:val="salnbdy"/>
          <w:rFonts w:eastAsia="Times New Roman"/>
          <w:color w:val="0000FF"/>
        </w:rPr>
        <w:t>dispozitivelor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tehnologiilor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medicale</w:t>
      </w:r>
      <w:proofErr w:type="spellEnd"/>
      <w:r>
        <w:rPr>
          <w:rStyle w:val="salnbdy"/>
          <w:rFonts w:eastAsia="Times New Roman"/>
          <w:color w:val="0000FF"/>
        </w:rPr>
        <w:t xml:space="preserve"> din </w:t>
      </w:r>
      <w:proofErr w:type="spellStart"/>
      <w:r>
        <w:rPr>
          <w:rStyle w:val="salnbdy"/>
          <w:rFonts w:eastAsia="Times New Roman"/>
          <w:color w:val="0000FF"/>
        </w:rPr>
        <w:t>cadrul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(</w:t>
      </w:r>
      <w:proofErr w:type="spellStart"/>
      <w:r>
        <w:rPr>
          <w:rStyle w:val="salnbdy"/>
          <w:rFonts w:eastAsia="Times New Roman"/>
          <w:color w:val="0000FF"/>
        </w:rPr>
        <w:t>matca</w:t>
      </w:r>
      <w:proofErr w:type="spellEnd"/>
      <w:r>
        <w:rPr>
          <w:rStyle w:val="salnbdy"/>
          <w:rFonts w:eastAsia="Times New Roman"/>
          <w:color w:val="0000FF"/>
        </w:rPr>
        <w:t xml:space="preserve">)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conţine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aceleaşi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semnături</w:t>
      </w:r>
      <w:proofErr w:type="spellEnd"/>
      <w:r>
        <w:rPr>
          <w:rStyle w:val="salnbdy"/>
          <w:rFonts w:eastAsia="Times New Roman"/>
          <w:color w:val="0000FF"/>
        </w:rPr>
        <w:t xml:space="preserve">, precum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prenumele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persoanei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deţine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funcţia</w:t>
      </w:r>
      <w:proofErr w:type="spellEnd"/>
      <w:r>
        <w:rPr>
          <w:rStyle w:val="salnbdy"/>
          <w:rFonts w:eastAsia="Times New Roman"/>
          <w:color w:val="0000FF"/>
        </w:rPr>
        <w:t xml:space="preserve"> de director al </w:t>
      </w:r>
      <w:proofErr w:type="spellStart"/>
      <w:r>
        <w:rPr>
          <w:rStyle w:val="salnbdy"/>
          <w:rFonts w:eastAsia="Times New Roman"/>
          <w:color w:val="0000FF"/>
        </w:rPr>
        <w:t>direcţiei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aceste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aflată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funcţie</w:t>
      </w:r>
      <w:proofErr w:type="spellEnd"/>
      <w:r>
        <w:rPr>
          <w:rStyle w:val="salnbdy"/>
          <w:rFonts w:eastAsia="Times New Roman"/>
          <w:color w:val="0000FF"/>
        </w:rPr>
        <w:t xml:space="preserve"> la data </w:t>
      </w:r>
      <w:proofErr w:type="spellStart"/>
      <w:r>
        <w:rPr>
          <w:rStyle w:val="salnbdy"/>
          <w:rFonts w:eastAsia="Times New Roman"/>
          <w:color w:val="0000FF"/>
        </w:rPr>
        <w:t>emiterii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duplicatului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Duplicatul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anexei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avea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menţionate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persoanelor</w:t>
      </w:r>
      <w:proofErr w:type="spellEnd"/>
      <w:r>
        <w:rPr>
          <w:rStyle w:val="salnbdy"/>
          <w:rFonts w:eastAsia="Times New Roman"/>
          <w:color w:val="0000FF"/>
        </w:rPr>
        <w:t xml:space="preserve"> care au </w:t>
      </w:r>
      <w:proofErr w:type="spellStart"/>
      <w:r>
        <w:rPr>
          <w:rStyle w:val="salnbdy"/>
          <w:rFonts w:eastAsia="Times New Roman"/>
          <w:color w:val="0000FF"/>
        </w:rPr>
        <w:t>semnat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prenumele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aflate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funcţie</w:t>
      </w:r>
      <w:proofErr w:type="spellEnd"/>
      <w:r>
        <w:rPr>
          <w:rStyle w:val="salnbdy"/>
          <w:rFonts w:eastAsia="Times New Roman"/>
          <w:color w:val="0000FF"/>
        </w:rPr>
        <w:t xml:space="preserve"> la data </w:t>
      </w:r>
      <w:proofErr w:type="spellStart"/>
      <w:r>
        <w:rPr>
          <w:rStyle w:val="salnbdy"/>
          <w:rFonts w:eastAsia="Times New Roman"/>
          <w:color w:val="0000FF"/>
        </w:rPr>
        <w:t>emiterii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duplicatului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0CE777AA" w14:textId="77777777" w:rsidR="004F11AB" w:rsidRDefault="004F11AB">
      <w:pPr>
        <w:autoSpaceDE/>
        <w:autoSpaceDN/>
        <w:spacing w:after="160" w:line="259" w:lineRule="auto"/>
        <w:rPr>
          <w:rStyle w:val="salnbdy"/>
          <w:rFonts w:eastAsia="Times New Roman"/>
          <w:color w:val="0000FF"/>
        </w:rPr>
      </w:pPr>
      <w:r>
        <w:rPr>
          <w:rStyle w:val="salnbdy"/>
          <w:rFonts w:eastAsia="Times New Roman"/>
          <w:color w:val="0000FF"/>
        </w:rPr>
        <w:br w:type="page"/>
      </w:r>
    </w:p>
    <w:p w14:paraId="26E65EA5" w14:textId="77777777" w:rsidR="004F11AB" w:rsidRDefault="004F11AB" w:rsidP="004F11AB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lastRenderedPageBreak/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7C1C2E71" w14:textId="77777777" w:rsidR="004F11AB" w:rsidRDefault="004F11AB">
      <w:pPr>
        <w:autoSpaceDE/>
        <w:autoSpaceDN/>
        <w:spacing w:after="160" w:line="259" w:lineRule="auto"/>
        <w:rPr>
          <w:rStyle w:val="salnbdy"/>
          <w:rFonts w:eastAsia="Times New Roman"/>
          <w:color w:val="0000FF"/>
        </w:rPr>
      </w:pPr>
    </w:p>
    <w:p w14:paraId="602EAEC4" w14:textId="77777777" w:rsidR="004F11AB" w:rsidRDefault="004F11AB" w:rsidP="004F11AB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42</w:t>
      </w:r>
    </w:p>
    <w:p w14:paraId="79F39002" w14:textId="77777777" w:rsidR="004F11AB" w:rsidRDefault="004F11AB" w:rsidP="004F11AB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emiterea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sunt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>:</w:t>
      </w:r>
    </w:p>
    <w:p w14:paraId="0FE891C5" w14:textId="77777777" w:rsidR="004F11AB" w:rsidRDefault="004F11AB" w:rsidP="004F11AB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- 3.000 lei;</w:t>
      </w:r>
    </w:p>
    <w:p w14:paraId="682CDB8D" w14:textId="77777777" w:rsidR="004F11AB" w:rsidRDefault="004F11AB" w:rsidP="004F11A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- 150 lei;</w:t>
      </w:r>
    </w:p>
    <w:p w14:paraId="1BEF97C7" w14:textId="77777777" w:rsidR="004F11AB" w:rsidRDefault="004F11AB" w:rsidP="004F11A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oficine</w:t>
      </w:r>
      <w:proofErr w:type="spellEnd"/>
      <w:r>
        <w:rPr>
          <w:rStyle w:val="slitbdy"/>
          <w:rFonts w:eastAsia="Times New Roman"/>
        </w:rPr>
        <w:t xml:space="preserve"> locale de </w:t>
      </w:r>
      <w:proofErr w:type="spellStart"/>
      <w:r>
        <w:rPr>
          <w:rStyle w:val="slitbdy"/>
          <w:rFonts w:eastAsia="Times New Roman"/>
        </w:rPr>
        <w:t>distribuţie</w:t>
      </w:r>
      <w:proofErr w:type="spellEnd"/>
      <w:r>
        <w:rPr>
          <w:rStyle w:val="slitbdy"/>
          <w:rFonts w:eastAsia="Times New Roman"/>
        </w:rPr>
        <w:t xml:space="preserve"> - 100 lei;</w:t>
      </w:r>
    </w:p>
    <w:p w14:paraId="519E61D1" w14:textId="77777777" w:rsidR="004F11AB" w:rsidRDefault="004F11AB" w:rsidP="004F11A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drogherii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- 2.000 lei;</w:t>
      </w:r>
    </w:p>
    <w:p w14:paraId="441B756E" w14:textId="77777777" w:rsidR="004F11AB" w:rsidRDefault="004F11AB" w:rsidP="004F11A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drogherii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- 50 lei.</w:t>
      </w:r>
    </w:p>
    <w:p w14:paraId="6C74C304" w14:textId="77777777" w:rsidR="004F11AB" w:rsidRDefault="004F11AB" w:rsidP="004F11AB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2)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emiterea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preschimbării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al </w:t>
      </w:r>
      <w:proofErr w:type="spellStart"/>
      <w:r>
        <w:rPr>
          <w:rStyle w:val="salnbdy"/>
          <w:rFonts w:eastAsia="Times New Roman"/>
        </w:rPr>
        <w:t>pierderii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sunt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>:</w:t>
      </w:r>
    </w:p>
    <w:p w14:paraId="566A6A49" w14:textId="77777777" w:rsidR="004F11AB" w:rsidRDefault="004F11AB" w:rsidP="004F11AB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- 100 lei;</w:t>
      </w:r>
    </w:p>
    <w:p w14:paraId="4B7C59D8" w14:textId="77777777" w:rsidR="004F11AB" w:rsidRDefault="004F11AB" w:rsidP="004F11A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- 50 lei.</w:t>
      </w:r>
    </w:p>
    <w:p w14:paraId="7C8F9FD0" w14:textId="77777777" w:rsidR="004F11AB" w:rsidRDefault="004F11AB" w:rsidP="004F11A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3)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altă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modificare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înscrisă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percepe</w:t>
      </w:r>
      <w:proofErr w:type="spellEnd"/>
      <w:r>
        <w:rPr>
          <w:rStyle w:val="salnbdy"/>
          <w:rFonts w:eastAsia="Times New Roman"/>
        </w:rPr>
        <w:t xml:space="preserve"> o </w:t>
      </w:r>
      <w:proofErr w:type="spellStart"/>
      <w:r>
        <w:rPr>
          <w:rStyle w:val="salnbdy"/>
          <w:rFonts w:eastAsia="Times New Roman"/>
        </w:rPr>
        <w:t>taxă</w:t>
      </w:r>
      <w:proofErr w:type="spellEnd"/>
      <w:r>
        <w:rPr>
          <w:rStyle w:val="salnbdy"/>
          <w:rFonts w:eastAsia="Times New Roman"/>
        </w:rPr>
        <w:t xml:space="preserve"> de 50 de lei.</w:t>
      </w:r>
    </w:p>
    <w:p w14:paraId="2CF2E16E" w14:textId="77777777" w:rsidR="004F11AB" w:rsidRDefault="004F11AB" w:rsidP="004F11A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4)</w:t>
      </w:r>
      <w:proofErr w:type="spellStart"/>
      <w:r>
        <w:rPr>
          <w:rStyle w:val="salnbdy"/>
          <w:rFonts w:eastAsia="Times New Roman"/>
        </w:rPr>
        <w:t>În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mutării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sediului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cuantumul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taxelor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cel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înfiinţare</w:t>
      </w:r>
      <w:proofErr w:type="spellEnd"/>
      <w:r>
        <w:rPr>
          <w:rStyle w:val="salnbdy"/>
          <w:rFonts w:eastAsia="Times New Roman"/>
        </w:rPr>
        <w:t>.</w:t>
      </w:r>
    </w:p>
    <w:p w14:paraId="7CBEFDF7" w14:textId="77777777" w:rsidR="004F11AB" w:rsidRDefault="004F11AB" w:rsidP="004F11AB">
      <w:pPr>
        <w:autoSpaceDE/>
        <w:autoSpaceDN/>
        <w:jc w:val="both"/>
      </w:pPr>
    </w:p>
    <w:p w14:paraId="4621F819" w14:textId="77777777" w:rsidR="004F11AB" w:rsidRDefault="004F11AB" w:rsidP="004F11AB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A612CB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2037AB3B" w14:textId="77777777" w:rsidR="004F11AB" w:rsidRDefault="004F11AB" w:rsidP="004F11AB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B0A93D" w14:textId="77777777" w:rsidR="004F11AB" w:rsidRPr="00A612CB" w:rsidRDefault="004F11AB" w:rsidP="004F11AB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A612CB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1DE56FE7" w14:textId="11BAC354" w:rsidR="00747FDE" w:rsidRPr="004F11AB" w:rsidRDefault="00747FDE">
      <w:pPr>
        <w:autoSpaceDE/>
        <w:autoSpaceDN/>
        <w:spacing w:after="160" w:line="259" w:lineRule="auto"/>
        <w:rPr>
          <w:rStyle w:val="salnbdy"/>
          <w:rFonts w:ascii="Times New Roman" w:hAnsi="Times New Roman"/>
          <w:b/>
          <w:bCs/>
          <w:color w:val="auto"/>
          <w:sz w:val="28"/>
          <w:szCs w:val="28"/>
          <w:shd w:val="clear" w:color="auto" w:fill="auto"/>
        </w:rPr>
      </w:pPr>
      <w:r>
        <w:rPr>
          <w:rStyle w:val="salnbdy"/>
          <w:rFonts w:eastAsia="Times New Roman"/>
          <w:color w:val="0000FF"/>
        </w:rPr>
        <w:br w:type="page"/>
      </w:r>
    </w:p>
    <w:p w14:paraId="01436C43" w14:textId="77777777" w:rsidR="00747FDE" w:rsidRDefault="00747FDE" w:rsidP="00747FDE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6</w:t>
      </w:r>
    </w:p>
    <w:p w14:paraId="129CE5AA" w14:textId="77777777" w:rsidR="00747FDE" w:rsidRPr="00747FDE" w:rsidRDefault="00747FDE" w:rsidP="00747FDE">
      <w:pPr>
        <w:pStyle w:val="spar"/>
        <w:jc w:val="center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Cerere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pentru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eliberarea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unui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duplicat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al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autorizaţiei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funcţionare</w:t>
      </w:r>
      <w:proofErr w:type="spellEnd"/>
    </w:p>
    <w:p w14:paraId="28235B64" w14:textId="77777777" w:rsidR="00747FDE" w:rsidRPr="00747FDE" w:rsidRDefault="00747FDE" w:rsidP="00747FDE">
      <w:pPr>
        <w:pStyle w:val="spar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Către</w:t>
      </w:r>
      <w:proofErr w:type="spellEnd"/>
    </w:p>
    <w:p w14:paraId="6F75C5E2" w14:textId="77777777" w:rsidR="00747FDE" w:rsidRPr="00747FDE" w:rsidRDefault="00747FDE" w:rsidP="00747FDE">
      <w:pPr>
        <w:pStyle w:val="spar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MINISTERUL SĂNĂTĂŢII</w:t>
      </w:r>
    </w:p>
    <w:p w14:paraId="14355A4A" w14:textId="77777777" w:rsidR="00747FDE" w:rsidRPr="00747FDE" w:rsidRDefault="00747FDE" w:rsidP="00747FDE">
      <w:pPr>
        <w:pStyle w:val="spar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5DD58965" w14:textId="77777777" w:rsidR="00747FDE" w:rsidRPr="00747FDE" w:rsidRDefault="00747FDE" w:rsidP="00747FDE">
      <w:pPr>
        <w:autoSpaceDE/>
        <w:autoSpaceDN/>
        <w:ind w:left="225"/>
        <w:jc w:val="both"/>
        <w:rPr>
          <w:rStyle w:val="spar3"/>
          <w:rFonts w:eastAsia="Times New Roman"/>
          <w:color w:val="000000" w:themeColor="text1"/>
        </w:rPr>
      </w:pP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Subsemnatul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>, ..........(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numele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şi </w:t>
      </w:r>
      <w:proofErr w:type="spellStart"/>
      <w:proofErr w:type="gramStart"/>
      <w:r w:rsidRPr="00747FDE">
        <w:rPr>
          <w:rStyle w:val="spar3"/>
          <w:rFonts w:eastAsia="Times New Roman"/>
          <w:color w:val="000000" w:themeColor="text1"/>
          <w:specVanish w:val="0"/>
        </w:rPr>
        <w:t>prenumele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>)........</w:t>
      </w:r>
      <w:proofErr w:type="gram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,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în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calitate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de ....................... la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societatea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comercială/ unitatea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sanitară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..............................., cu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sediul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social aflat la adresa: ............................................,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telefon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/e-mail ...........................,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înregistrată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la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Oficiul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Naţional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al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Registrului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Comerţului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......................, cod fiscal .....................................,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vă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rog să binevoiţi </w:t>
      </w:r>
      <w:proofErr w:type="gramStart"/>
      <w:r w:rsidRPr="00747FDE">
        <w:rPr>
          <w:rStyle w:val="spar3"/>
          <w:rFonts w:eastAsia="Times New Roman"/>
          <w:color w:val="000000" w:themeColor="text1"/>
          <w:specVanish w:val="0"/>
        </w:rPr>
        <w:t>a</w:t>
      </w:r>
      <w:proofErr w:type="gram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elibera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un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duplicat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al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Autorizaţiei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de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funcţionare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nr. ........../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anexei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......................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eliberate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pentru:</w:t>
      </w:r>
    </w:p>
    <w:p w14:paraId="6404D097" w14:textId="77777777" w:rsidR="00747FDE" w:rsidRPr="00747FDE" w:rsidRDefault="00747FDE" w:rsidP="00747FDE">
      <w:pPr>
        <w:pStyle w:val="spar"/>
        <w:ind w:left="450"/>
        <w:jc w:val="both"/>
        <w:rPr>
          <w:color w:val="000000" w:themeColor="text1"/>
        </w:rPr>
      </w:pPr>
      <w:proofErr w:type="gram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[ ]</w:t>
      </w:r>
      <w:proofErr w:type="gram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farmacia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comunitară</w:t>
      </w:r>
      <w:proofErr w:type="spellEnd"/>
    </w:p>
    <w:p w14:paraId="27C31616" w14:textId="77777777" w:rsidR="00747FDE" w:rsidRPr="00747FDE" w:rsidRDefault="00747FDE" w:rsidP="00747FDE">
      <w:pPr>
        <w:pStyle w:val="spar"/>
        <w:ind w:left="450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[ ]</w:t>
      </w:r>
      <w:proofErr w:type="gram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farmacia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cu circuit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închis</w:t>
      </w:r>
      <w:proofErr w:type="spellEnd"/>
    </w:p>
    <w:p w14:paraId="02330CAF" w14:textId="77777777" w:rsidR="00747FDE" w:rsidRPr="00747FDE" w:rsidRDefault="00747FDE" w:rsidP="00747FDE">
      <w:pPr>
        <w:pStyle w:val="spar"/>
        <w:ind w:left="450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[ ]</w:t>
      </w:r>
      <w:proofErr w:type="gram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drogheria</w:t>
      </w:r>
      <w:proofErr w:type="spellEnd"/>
    </w:p>
    <w:p w14:paraId="7B7A3C02" w14:textId="77777777" w:rsidR="00747FDE" w:rsidRPr="00747FDE" w:rsidRDefault="00747FDE" w:rsidP="00747FDE">
      <w:pPr>
        <w:pStyle w:val="spar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aflată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la adresa: .......................................,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datorită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pierderii,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furtului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distrugerii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complete,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deteriorării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parţiale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</w:t>
      </w:r>
      <w:proofErr w:type="gram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autorizaţiei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/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anexei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Pierderea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/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furtul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/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distrugerea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a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fost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publicat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(ă)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în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ziarul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.......................... .</w:t>
      </w:r>
      <w:proofErr w:type="gramEnd"/>
    </w:p>
    <w:p w14:paraId="1B5D1FE7" w14:textId="77777777" w:rsidR="00747FDE" w:rsidRPr="00747FDE" w:rsidRDefault="00747FDE" w:rsidP="00747FDE">
      <w:pPr>
        <w:autoSpaceDE/>
        <w:autoSpaceDN/>
        <w:jc w:val="both"/>
        <w:rPr>
          <w:rStyle w:val="sporbdy"/>
          <w:rFonts w:eastAsia="Times New Roman"/>
          <w:color w:val="000000" w:themeColor="text1"/>
        </w:rPr>
      </w:pP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Anexez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prezentei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cereri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documentaţia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solicitată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de </w:t>
      </w:r>
      <w:proofErr w:type="spellStart"/>
      <w:r w:rsidRPr="00747FDE">
        <w:rPr>
          <w:rStyle w:val="spar3"/>
          <w:rFonts w:eastAsia="Times New Roman"/>
          <w:color w:val="000000" w:themeColor="text1"/>
          <w:u w:val="single"/>
          <w:specVanish w:val="0"/>
        </w:rPr>
        <w:t>Legea</w:t>
      </w:r>
      <w:proofErr w:type="spellEnd"/>
      <w:r w:rsidRPr="00747FDE">
        <w:rPr>
          <w:rStyle w:val="spar3"/>
          <w:rFonts w:eastAsia="Times New Roman"/>
          <w:color w:val="000000" w:themeColor="text1"/>
          <w:u w:val="single"/>
          <w:specVanish w:val="0"/>
        </w:rPr>
        <w:t xml:space="preserve"> </w:t>
      </w:r>
      <w:proofErr w:type="spellStart"/>
      <w:r w:rsidRPr="00747FDE">
        <w:rPr>
          <w:rStyle w:val="spar3"/>
          <w:rFonts w:eastAsia="Times New Roman"/>
          <w:color w:val="000000" w:themeColor="text1"/>
          <w:u w:val="single"/>
          <w:specVanish w:val="0"/>
        </w:rPr>
        <w:t>farmaciei</w:t>
      </w:r>
      <w:proofErr w:type="spellEnd"/>
      <w:r w:rsidRPr="00747FDE">
        <w:rPr>
          <w:rStyle w:val="spar3"/>
          <w:rFonts w:eastAsia="Times New Roman"/>
          <w:color w:val="000000" w:themeColor="text1"/>
          <w:u w:val="single"/>
          <w:specVanish w:val="0"/>
        </w:rPr>
        <w:t xml:space="preserve"> nr. 266/2008, </w:t>
      </w:r>
      <w:proofErr w:type="spellStart"/>
      <w:r w:rsidRPr="00747FDE">
        <w:rPr>
          <w:rStyle w:val="spar3"/>
          <w:rFonts w:eastAsia="Times New Roman"/>
          <w:color w:val="000000" w:themeColor="text1"/>
          <w:u w:val="single"/>
          <w:specVanish w:val="0"/>
        </w:rPr>
        <w:t>republicată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, cu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modificările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şi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completările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ulterioare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,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şi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de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normele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de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aplicare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</w:t>
      </w:r>
      <w:proofErr w:type="gramStart"/>
      <w:r w:rsidRPr="00747FDE">
        <w:rPr>
          <w:rStyle w:val="spar3"/>
          <w:rFonts w:eastAsia="Times New Roman"/>
          <w:color w:val="000000" w:themeColor="text1"/>
          <w:specVanish w:val="0"/>
        </w:rPr>
        <w:t>a</w:t>
      </w:r>
      <w:proofErr w:type="gramEnd"/>
      <w:r w:rsidRPr="00747FDE">
        <w:rPr>
          <w:rStyle w:val="spar3"/>
          <w:rFonts w:eastAsia="Times New Roman"/>
          <w:color w:val="000000" w:themeColor="text1"/>
          <w:specVanish w:val="0"/>
        </w:rPr>
        <w:t xml:space="preserve"> </w:t>
      </w:r>
      <w:proofErr w:type="spellStart"/>
      <w:r w:rsidRPr="00747FDE">
        <w:rPr>
          <w:rStyle w:val="spar3"/>
          <w:rFonts w:eastAsia="Times New Roman"/>
          <w:color w:val="000000" w:themeColor="text1"/>
          <w:specVanish w:val="0"/>
        </w:rPr>
        <w:t>acesteia</w:t>
      </w:r>
      <w:proofErr w:type="spellEnd"/>
      <w:r w:rsidRPr="00747FDE">
        <w:rPr>
          <w:rStyle w:val="spar3"/>
          <w:rFonts w:eastAsia="Times New Roman"/>
          <w:color w:val="000000" w:themeColor="text1"/>
          <w:specVanish w:val="0"/>
        </w:rPr>
        <w:t>.</w:t>
      </w:r>
    </w:p>
    <w:p w14:paraId="5E9D9F2F" w14:textId="77777777" w:rsidR="00747FDE" w:rsidRPr="00747FDE" w:rsidRDefault="00747FDE" w:rsidP="00747FDE">
      <w:pPr>
        <w:pStyle w:val="spar"/>
        <w:jc w:val="both"/>
        <w:rPr>
          <w:color w:val="000000" w:themeColor="text1"/>
        </w:rPr>
      </w:pP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Declar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pe propria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răspundere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că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actele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în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copie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sunt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conforme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cu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originalul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şi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îmi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asum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responsabilitatea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pentru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veridicitatea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celor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susţinute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în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documentaţia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depusă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</w:p>
    <w:p w14:paraId="5FF0A5BD" w14:textId="77777777" w:rsidR="00747FDE" w:rsidRPr="00747FDE" w:rsidRDefault="00747FDE" w:rsidP="00747FDE">
      <w:pPr>
        <w:pStyle w:val="spar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Corespondenţa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în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vederea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soluţionării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cererii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solicit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să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se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efectueze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prin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:</w:t>
      </w:r>
    </w:p>
    <w:p w14:paraId="2E13316E" w14:textId="77777777" w:rsidR="00747FDE" w:rsidRPr="00747FDE" w:rsidRDefault="00747FDE" w:rsidP="00747FDE">
      <w:pPr>
        <w:pStyle w:val="spar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[ ]</w:t>
      </w:r>
      <w:proofErr w:type="gram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poştă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la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adresa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...........................................</w:t>
      </w:r>
    </w:p>
    <w:p w14:paraId="315C26C6" w14:textId="77777777" w:rsidR="00747FDE" w:rsidRPr="00747FDE" w:rsidRDefault="00747FDE" w:rsidP="00747FDE">
      <w:pPr>
        <w:pStyle w:val="spar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[ ]</w:t>
      </w:r>
      <w:proofErr w:type="gram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e-mail la </w:t>
      </w: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adresa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...........................................</w:t>
      </w:r>
    </w:p>
    <w:p w14:paraId="37483D4B" w14:textId="77777777" w:rsidR="00747FDE" w:rsidRPr="00747FDE" w:rsidRDefault="00747FDE" w:rsidP="00747FDE">
      <w:pPr>
        <w:pStyle w:val="spar"/>
        <w:jc w:val="center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Semnătura</w:t>
      </w:r>
      <w:proofErr w:type="spellEnd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</w:t>
      </w:r>
    </w:p>
    <w:p w14:paraId="69642509" w14:textId="77777777" w:rsidR="00747FDE" w:rsidRPr="00747FDE" w:rsidRDefault="00747FDE" w:rsidP="00747FDE">
      <w:pPr>
        <w:pStyle w:val="spar"/>
        <w:jc w:val="center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.........................</w:t>
      </w:r>
    </w:p>
    <w:p w14:paraId="41EDAC5A" w14:textId="77777777" w:rsidR="00747FDE" w:rsidRPr="00747FDE" w:rsidRDefault="00747FDE" w:rsidP="00747FDE">
      <w:pPr>
        <w:pStyle w:val="spar"/>
        <w:jc w:val="center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747FD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Ştampila</w:t>
      </w:r>
      <w:proofErr w:type="spellEnd"/>
    </w:p>
    <w:p w14:paraId="327A198C" w14:textId="77777777" w:rsidR="00747FDE" w:rsidRDefault="00747FDE" w:rsidP="00747FDE">
      <w:pPr>
        <w:autoSpaceDE/>
        <w:autoSpaceDN/>
        <w:jc w:val="both"/>
        <w:rPr>
          <w:rStyle w:val="salnbdy"/>
          <w:rFonts w:eastAsia="Times New Roman"/>
          <w:color w:val="0000FF"/>
        </w:rPr>
      </w:pPr>
    </w:p>
    <w:p w14:paraId="113E9B0A" w14:textId="77777777" w:rsidR="006C350D" w:rsidRDefault="00000000"/>
    <w:sectPr w:rsidR="006C3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86"/>
    <w:rsid w:val="002F067E"/>
    <w:rsid w:val="004932DE"/>
    <w:rsid w:val="004F11AB"/>
    <w:rsid w:val="00747FDE"/>
    <w:rsid w:val="00CE7486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859F"/>
  <w15:chartTrackingRefBased/>
  <w15:docId w15:val="{89D0AECA-7AD0-4750-BF4B-E053FB91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DE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FDE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lnttl1">
    <w:name w:val="s_aln_ttl1"/>
    <w:basedOn w:val="DefaultParagraphFont"/>
    <w:rsid w:val="00747FD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747F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747FD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747F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747FD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747FDE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747FDE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747FD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747F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47FDE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747FD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artttl">
    <w:name w:val="s_art_ttl"/>
    <w:basedOn w:val="Normal"/>
    <w:rsid w:val="004F11AB"/>
    <w:pPr>
      <w:autoSpaceDE/>
      <w:autoSpaceDN/>
    </w:pPr>
    <w:rPr>
      <w:rFonts w:eastAsiaTheme="minorEastAsia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3</cp:revision>
  <dcterms:created xsi:type="dcterms:W3CDTF">2023-04-21T05:51:00Z</dcterms:created>
  <dcterms:modified xsi:type="dcterms:W3CDTF">2023-04-21T07:21:00Z</dcterms:modified>
</cp:coreProperties>
</file>